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84F1" w14:textId="77777777" w:rsidR="002D0406" w:rsidRDefault="002D0406" w:rsidP="00652431">
      <w:pPr>
        <w:rPr>
          <w:rFonts w:ascii="Times" w:hAnsi="Times"/>
          <w:sz w:val="20"/>
          <w:szCs w:val="20"/>
        </w:rPr>
      </w:pPr>
    </w:p>
    <w:p w14:paraId="11C30192" w14:textId="77777777" w:rsidR="002D0406" w:rsidRPr="002D0406" w:rsidRDefault="002D0406" w:rsidP="002D0406">
      <w:pPr>
        <w:rPr>
          <w:rFonts w:ascii="Times" w:hAnsi="Times"/>
          <w:b/>
          <w:sz w:val="20"/>
          <w:szCs w:val="20"/>
        </w:rPr>
      </w:pPr>
      <w:r w:rsidRPr="00BF5D02">
        <w:rPr>
          <w:rFonts w:ascii="Times" w:hAnsi="Times"/>
          <w:b/>
          <w:sz w:val="20"/>
          <w:szCs w:val="20"/>
        </w:rPr>
        <w:t xml:space="preserve">Tao of Trauma – </w:t>
      </w:r>
      <w:r>
        <w:rPr>
          <w:rFonts w:ascii="Times" w:hAnsi="Times"/>
          <w:b/>
          <w:sz w:val="20"/>
          <w:szCs w:val="20"/>
        </w:rPr>
        <w:t>Spring/Wood/Mobilizing A Response</w:t>
      </w:r>
      <w:r w:rsidRPr="00BF5D02">
        <w:rPr>
          <w:rFonts w:ascii="Times" w:hAnsi="Times"/>
          <w:b/>
          <w:sz w:val="20"/>
          <w:szCs w:val="20"/>
        </w:rPr>
        <w:t xml:space="preserve"> </w:t>
      </w:r>
    </w:p>
    <w:p w14:paraId="012006CC" w14:textId="77777777" w:rsidR="00652431" w:rsidRPr="00216ED0" w:rsidRDefault="00652431" w:rsidP="00652431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44B181E5" w14:textId="77777777" w:rsidR="002D0406" w:rsidRPr="002D0406" w:rsidRDefault="002D0406" w:rsidP="002D0406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2D0406">
        <w:rPr>
          <w:rFonts w:ascii="Times" w:hAnsi="Times"/>
          <w:sz w:val="20"/>
          <w:szCs w:val="20"/>
        </w:rPr>
        <w:t xml:space="preserve">Explore the interface of the </w:t>
      </w:r>
      <w:r w:rsidR="00101BFD">
        <w:rPr>
          <w:rFonts w:ascii="Times" w:hAnsi="Times"/>
          <w:sz w:val="20"/>
          <w:szCs w:val="20"/>
        </w:rPr>
        <w:t xml:space="preserve">Five </w:t>
      </w:r>
      <w:bookmarkStart w:id="0" w:name="_GoBack"/>
      <w:bookmarkEnd w:id="0"/>
      <w:r w:rsidRPr="002D0406">
        <w:rPr>
          <w:rFonts w:ascii="Times" w:hAnsi="Times"/>
          <w:sz w:val="20"/>
          <w:szCs w:val="20"/>
        </w:rPr>
        <w:t>Elements of AAM and the autonomic nervous system in survivors of trauma.</w:t>
      </w:r>
    </w:p>
    <w:p w14:paraId="68D11A76" w14:textId="77777777" w:rsidR="002D0406" w:rsidRPr="002D0406" w:rsidRDefault="002D0406" w:rsidP="00652431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</w:p>
    <w:p w14:paraId="38F1183B" w14:textId="77777777" w:rsidR="00E276C4" w:rsidRPr="0003495D" w:rsidRDefault="00E276C4" w:rsidP="00652431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E276C4">
        <w:rPr>
          <w:rFonts w:ascii="Times" w:eastAsia="Times New Roman" w:hAnsi="Times" w:cs="Times New Roman"/>
          <w:color w:val="333333"/>
          <w:sz w:val="20"/>
          <w:szCs w:val="20"/>
        </w:rPr>
        <w:t xml:space="preserve">Explore “the personality” of the Liver and Gall Bladder </w:t>
      </w:r>
      <w:r>
        <w:rPr>
          <w:rFonts w:ascii="Times" w:eastAsia="Times New Roman" w:hAnsi="Times" w:cs="Times New Roman"/>
          <w:color w:val="333333"/>
          <w:sz w:val="20"/>
          <w:szCs w:val="20"/>
        </w:rPr>
        <w:t xml:space="preserve">and their role in the mobilization of the fight/flight response </w:t>
      </w:r>
      <w:r w:rsidRPr="00677787">
        <w:rPr>
          <w:rFonts w:ascii="Times" w:hAnsi="Times"/>
          <w:sz w:val="20"/>
          <w:szCs w:val="20"/>
        </w:rPr>
        <w:t>from an integrative, East-West perspective.</w:t>
      </w:r>
    </w:p>
    <w:p w14:paraId="143B5079" w14:textId="77777777" w:rsidR="00E276C4" w:rsidRPr="00E276C4" w:rsidRDefault="00E276C4" w:rsidP="00652431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428AFEE9" w14:textId="77777777" w:rsidR="004943A9" w:rsidRPr="00E276C4" w:rsidRDefault="00E276C4" w:rsidP="00652431">
      <w:pPr>
        <w:pStyle w:val="ListParagraph"/>
        <w:numPr>
          <w:ilvl w:val="0"/>
          <w:numId w:val="3"/>
        </w:numPr>
        <w:ind w:left="360" w:firstLine="0"/>
        <w:rPr>
          <w:rFonts w:ascii="Times" w:hAnsi="Times"/>
          <w:sz w:val="20"/>
          <w:szCs w:val="20"/>
        </w:rPr>
      </w:pPr>
      <w:r w:rsidRPr="00E276C4">
        <w:rPr>
          <w:rFonts w:ascii="Times" w:hAnsi="Times"/>
          <w:sz w:val="20"/>
          <w:szCs w:val="20"/>
        </w:rPr>
        <w:t>Learn interaction,</w:t>
      </w:r>
      <w:r>
        <w:rPr>
          <w:rFonts w:ascii="Times" w:hAnsi="Times"/>
          <w:sz w:val="20"/>
          <w:szCs w:val="20"/>
        </w:rPr>
        <w:t xml:space="preserve"> observation and touch skills</w:t>
      </w:r>
      <w:r w:rsidRPr="00E276C4">
        <w:rPr>
          <w:rFonts w:ascii="Times" w:hAnsi="Times"/>
          <w:sz w:val="20"/>
          <w:szCs w:val="20"/>
        </w:rPr>
        <w:t xml:space="preserve"> </w:t>
      </w:r>
      <w:r w:rsidR="004943A9" w:rsidRPr="00E276C4">
        <w:rPr>
          <w:rFonts w:ascii="Times" w:eastAsia="Times New Roman" w:hAnsi="Times" w:cs="Times New Roman"/>
          <w:color w:val="333333"/>
          <w:sz w:val="20"/>
          <w:szCs w:val="20"/>
        </w:rPr>
        <w:t>designed to restore capacity to successfully orient to threat.</w:t>
      </w:r>
    </w:p>
    <w:p w14:paraId="6961F906" w14:textId="77777777" w:rsidR="00E276C4" w:rsidRPr="00E276C4" w:rsidRDefault="00E276C4" w:rsidP="00652431">
      <w:pPr>
        <w:pStyle w:val="ListParagraph"/>
        <w:ind w:left="360"/>
        <w:rPr>
          <w:rFonts w:ascii="Times" w:eastAsia="Times New Roman" w:hAnsi="Times" w:cs="Times New Roman"/>
          <w:sz w:val="20"/>
          <w:szCs w:val="20"/>
        </w:rPr>
      </w:pPr>
    </w:p>
    <w:p w14:paraId="6E9B46D9" w14:textId="77777777" w:rsidR="004943A9" w:rsidRPr="00E276C4" w:rsidRDefault="004943A9" w:rsidP="00652431">
      <w:pPr>
        <w:pStyle w:val="ListParagraph"/>
        <w:numPr>
          <w:ilvl w:val="0"/>
          <w:numId w:val="3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E276C4">
        <w:rPr>
          <w:rFonts w:ascii="Times" w:eastAsia="Times New Roman" w:hAnsi="Times" w:cs="Times New Roman"/>
          <w:sz w:val="20"/>
          <w:szCs w:val="20"/>
        </w:rPr>
        <w:t>E</w:t>
      </w:r>
      <w:r w:rsidRPr="00E276C4">
        <w:rPr>
          <w:rFonts w:ascii="Times" w:eastAsia="Times New Roman" w:hAnsi="Times" w:cs="Times New Roman"/>
          <w:color w:val="333333"/>
          <w:sz w:val="20"/>
          <w:szCs w:val="20"/>
        </w:rPr>
        <w:t>xplore the importance of slowing down, tracking and cultivating somatic mindfulness of the mobilization response.</w:t>
      </w:r>
    </w:p>
    <w:p w14:paraId="55F9F3B5" w14:textId="77777777" w:rsidR="00E276C4" w:rsidRPr="00E276C4" w:rsidRDefault="00E276C4" w:rsidP="00652431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710750C6" w14:textId="77777777" w:rsidR="004943A9" w:rsidRPr="00E276C4" w:rsidRDefault="004943A9" w:rsidP="00652431">
      <w:pPr>
        <w:pStyle w:val="ListParagraph"/>
        <w:numPr>
          <w:ilvl w:val="0"/>
          <w:numId w:val="3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E276C4">
        <w:rPr>
          <w:rFonts w:ascii="Times" w:eastAsia="Times New Roman" w:hAnsi="Times" w:cs="Times New Roman"/>
          <w:sz w:val="20"/>
          <w:szCs w:val="20"/>
        </w:rPr>
        <w:t xml:space="preserve">Develop </w:t>
      </w:r>
      <w:r w:rsidRPr="00E276C4">
        <w:rPr>
          <w:rFonts w:ascii="Times" w:eastAsia="Times New Roman" w:hAnsi="Times" w:cs="Times New Roman"/>
          <w:color w:val="333333"/>
          <w:sz w:val="20"/>
          <w:szCs w:val="20"/>
        </w:rPr>
        <w:t>skills in interaction, observation and touch that restore regulation in the joints and affect chronic pain patterns in physical injury survivors.</w:t>
      </w:r>
    </w:p>
    <w:p w14:paraId="40B2BCF5" w14:textId="77777777" w:rsidR="00E276C4" w:rsidRPr="00E276C4" w:rsidRDefault="00E276C4" w:rsidP="00652431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2407D4C1" w14:textId="77777777" w:rsidR="004943A9" w:rsidRPr="00E276C4" w:rsidRDefault="004943A9" w:rsidP="00652431">
      <w:pPr>
        <w:pStyle w:val="ListParagraph"/>
        <w:numPr>
          <w:ilvl w:val="0"/>
          <w:numId w:val="3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E276C4">
        <w:rPr>
          <w:rFonts w:ascii="Times" w:eastAsia="Times New Roman" w:hAnsi="Times" w:cs="Times New Roman"/>
          <w:color w:val="333333"/>
          <w:sz w:val="20"/>
          <w:szCs w:val="20"/>
        </w:rPr>
        <w:t>Explore dynamics of proprioception and kinesthetic sense after traumatic injury.  Develop skills in restoring the self-protective response after injury.</w:t>
      </w:r>
    </w:p>
    <w:p w14:paraId="5B79AA1B" w14:textId="77777777" w:rsidR="00603B7D" w:rsidRPr="00E276C4" w:rsidRDefault="00603B7D" w:rsidP="004943A9">
      <w:pPr>
        <w:rPr>
          <w:rFonts w:ascii="Times" w:hAnsi="Times"/>
          <w:sz w:val="20"/>
          <w:szCs w:val="20"/>
        </w:rPr>
      </w:pPr>
    </w:p>
    <w:sectPr w:rsidR="00603B7D" w:rsidRPr="00E276C4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C6E"/>
    <w:multiLevelType w:val="hybridMultilevel"/>
    <w:tmpl w:val="2AD6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6792"/>
    <w:multiLevelType w:val="hybridMultilevel"/>
    <w:tmpl w:val="5320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5A52"/>
    <w:multiLevelType w:val="hybridMultilevel"/>
    <w:tmpl w:val="742EA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A9"/>
    <w:rsid w:val="000103B2"/>
    <w:rsid w:val="0003495D"/>
    <w:rsid w:val="00101BFD"/>
    <w:rsid w:val="002D0406"/>
    <w:rsid w:val="004943A9"/>
    <w:rsid w:val="0059401F"/>
    <w:rsid w:val="00603B7D"/>
    <w:rsid w:val="00652431"/>
    <w:rsid w:val="00BF1817"/>
    <w:rsid w:val="00BF427D"/>
    <w:rsid w:val="00C0721C"/>
    <w:rsid w:val="00E276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37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3</cp:revision>
  <dcterms:created xsi:type="dcterms:W3CDTF">2018-08-22T18:06:00Z</dcterms:created>
  <dcterms:modified xsi:type="dcterms:W3CDTF">2018-08-22T18:10:00Z</dcterms:modified>
</cp:coreProperties>
</file>